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4F02E2">
      <w:pPr>
        <w:rPr>
          <w:rFonts w:cs="Times New Roman"/>
        </w:rPr>
      </w:pPr>
      <w:r>
        <w:rPr>
          <w:rFonts w:eastAsia="方正黑体_GBK" w:cs="Times New Roman"/>
          <w:kern w:val="0"/>
          <w:szCs w:val="32"/>
        </w:rPr>
        <w:t>附件1</w:t>
      </w:r>
    </w:p>
    <w:p w14:paraId="234AE81D">
      <w:pPr>
        <w:spacing w:before="167" w:after="579" w:afterLines="100" w:line="560" w:lineRule="exact"/>
        <w:jc w:val="center"/>
        <w:outlineLvl w:val="0"/>
        <w:rPr>
          <w:rFonts w:hint="eastAsia" w:ascii="方正小标宋_GBK" w:eastAsia="方正小标宋_GBK" w:cs="Times New Roman"/>
        </w:rPr>
      </w:pPr>
      <w:r>
        <w:rPr>
          <w:rFonts w:hint="eastAsia" w:ascii="方正小标宋_GBK" w:eastAsia="方正小标宋_GBK" w:cs="Times New Roman"/>
          <w:sz w:val="44"/>
          <w:szCs w:val="44"/>
        </w:rPr>
        <w:t>“转化落地一批”项目需求征集表</w:t>
      </w:r>
    </w:p>
    <w:tbl>
      <w:tblPr>
        <w:tblStyle w:val="5"/>
        <w:tblW w:w="14627" w:type="dxa"/>
        <w:jc w:val="center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838"/>
        <w:gridCol w:w="1092"/>
        <w:gridCol w:w="2010"/>
        <w:gridCol w:w="1725"/>
        <w:gridCol w:w="1668"/>
        <w:gridCol w:w="1557"/>
        <w:gridCol w:w="1443"/>
        <w:gridCol w:w="1650"/>
        <w:gridCol w:w="1362"/>
        <w:gridCol w:w="1282"/>
      </w:tblGrid>
      <w:tr w14:paraId="56B41CFD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834" w:hRule="atLeast"/>
          <w:tblHeader/>
          <w:jc w:val="center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1C2314">
            <w:pPr>
              <w:pStyle w:val="4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序号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61B92F">
            <w:pPr>
              <w:pStyle w:val="4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项目名称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A1AC8">
            <w:pPr>
              <w:pStyle w:val="4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项目来源</w:t>
            </w:r>
          </w:p>
          <w:p w14:paraId="7F597A2A">
            <w:pPr>
              <w:pStyle w:val="4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（所属专家团队）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3886F">
            <w:pPr>
              <w:pStyle w:val="4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项目内容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67C48">
            <w:pPr>
              <w:pStyle w:val="4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承载区（市）县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14B4A">
            <w:pPr>
              <w:pStyle w:val="4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所属产业链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B4DBB">
            <w:pPr>
              <w:pStyle w:val="4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技术所处</w:t>
            </w:r>
          </w:p>
          <w:p w14:paraId="2FE4DADC">
            <w:pPr>
              <w:pStyle w:val="4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阶段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B7C44E">
            <w:pPr>
              <w:pStyle w:val="4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项目推进情况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B2ADE">
            <w:pPr>
              <w:pStyle w:val="4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下一步推进安排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277FB">
            <w:pPr>
              <w:pStyle w:val="4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联系人及联系方式</w:t>
            </w:r>
          </w:p>
        </w:tc>
      </w:tr>
      <w:tr w14:paraId="4F46CEEF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93" w:hRule="atLeast"/>
          <w:jc w:val="center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C8294">
            <w:pPr>
              <w:overflowPunct w:val="0"/>
              <w:topLinePunct/>
              <w:snapToGrid w:val="0"/>
              <w:spacing w:line="320" w:lineRule="exact"/>
              <w:jc w:val="center"/>
              <w:textAlignment w:val="center"/>
              <w:rPr>
                <w:rFonts w:cs="Times New Roman"/>
                <w:bCs/>
                <w:szCs w:val="21"/>
              </w:rPr>
            </w:pPr>
            <w:r>
              <w:rPr>
                <w:rFonts w:cs="Times New Roman"/>
                <w:bCs/>
                <w:szCs w:val="21"/>
              </w:rPr>
              <w:t>1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1433E">
            <w:pPr>
              <w:overflowPunct w:val="0"/>
              <w:topLinePunct/>
              <w:snapToGrid w:val="0"/>
              <w:spacing w:line="320" w:lineRule="exact"/>
              <w:textAlignment w:val="center"/>
              <w:rPr>
                <w:rFonts w:cs="Times New Roman"/>
                <w:bCs/>
                <w:szCs w:val="21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D41CCE">
            <w:pPr>
              <w:overflowPunct w:val="0"/>
              <w:topLinePunct/>
              <w:snapToGrid w:val="0"/>
              <w:spacing w:line="320" w:lineRule="exact"/>
              <w:textAlignment w:val="center"/>
              <w:rPr>
                <w:rFonts w:cs="Times New Roman"/>
                <w:bCs/>
                <w:szCs w:val="21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548B4">
            <w:pPr>
              <w:overflowPunct w:val="0"/>
              <w:topLinePunct/>
              <w:snapToGrid w:val="0"/>
              <w:spacing w:line="320" w:lineRule="exact"/>
              <w:jc w:val="center"/>
              <w:textAlignment w:val="center"/>
              <w:rPr>
                <w:rFonts w:cs="Times New Roman"/>
                <w:bCs/>
                <w:szCs w:val="21"/>
              </w:rPr>
            </w:pP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007E9">
            <w:pPr>
              <w:overflowPunct w:val="0"/>
              <w:topLinePunct/>
              <w:snapToGrid w:val="0"/>
              <w:spacing w:line="320" w:lineRule="exact"/>
              <w:jc w:val="center"/>
              <w:textAlignment w:val="center"/>
              <w:rPr>
                <w:rFonts w:cs="Times New Roman"/>
                <w:bCs/>
                <w:szCs w:val="21"/>
              </w:rPr>
            </w:pP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7E345">
            <w:pPr>
              <w:overflowPunct w:val="0"/>
              <w:topLinePunct/>
              <w:snapToGrid w:val="0"/>
              <w:spacing w:line="320" w:lineRule="exact"/>
              <w:jc w:val="center"/>
              <w:textAlignment w:val="center"/>
              <w:rPr>
                <w:rFonts w:cs="Times New Roman"/>
                <w:bCs/>
                <w:szCs w:val="21"/>
              </w:rPr>
            </w:pP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0FA9A">
            <w:pPr>
              <w:overflowPunct w:val="0"/>
              <w:topLinePunct/>
              <w:snapToGrid w:val="0"/>
              <w:spacing w:line="320" w:lineRule="exact"/>
              <w:jc w:val="center"/>
              <w:textAlignment w:val="center"/>
              <w:rPr>
                <w:rFonts w:cs="Times New Roman"/>
                <w:bCs/>
                <w:szCs w:val="21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3146D6">
            <w:pPr>
              <w:overflowPunct w:val="0"/>
              <w:topLinePunct/>
              <w:snapToGrid w:val="0"/>
              <w:spacing w:line="320" w:lineRule="exact"/>
              <w:jc w:val="center"/>
              <w:textAlignment w:val="center"/>
              <w:rPr>
                <w:rFonts w:cs="Times New Roman"/>
                <w:bCs/>
                <w:szCs w:val="21"/>
              </w:rPr>
            </w:pP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5E566">
            <w:pPr>
              <w:overflowPunct w:val="0"/>
              <w:topLinePunct/>
              <w:snapToGrid w:val="0"/>
              <w:spacing w:line="320" w:lineRule="exact"/>
              <w:jc w:val="center"/>
              <w:textAlignment w:val="center"/>
              <w:rPr>
                <w:rFonts w:cs="Times New Roman"/>
                <w:bCs/>
                <w:szCs w:val="21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1904E">
            <w:pPr>
              <w:overflowPunct w:val="0"/>
              <w:topLinePunct/>
              <w:snapToGrid w:val="0"/>
              <w:spacing w:line="320" w:lineRule="exact"/>
              <w:jc w:val="center"/>
              <w:textAlignment w:val="center"/>
              <w:rPr>
                <w:rFonts w:cs="Times New Roman"/>
                <w:bCs/>
                <w:szCs w:val="21"/>
              </w:rPr>
            </w:pPr>
          </w:p>
        </w:tc>
      </w:tr>
      <w:tr w14:paraId="7A96F0D9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93" w:hRule="atLeast"/>
          <w:jc w:val="center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A821A">
            <w:pPr>
              <w:overflowPunct w:val="0"/>
              <w:topLinePunct/>
              <w:snapToGrid w:val="0"/>
              <w:spacing w:line="320" w:lineRule="exact"/>
              <w:jc w:val="center"/>
              <w:textAlignment w:val="center"/>
              <w:rPr>
                <w:rFonts w:cs="Times New Roman"/>
                <w:bCs/>
                <w:szCs w:val="21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BA986">
            <w:pPr>
              <w:overflowPunct w:val="0"/>
              <w:topLinePunct/>
              <w:snapToGrid w:val="0"/>
              <w:spacing w:line="320" w:lineRule="exact"/>
              <w:textAlignment w:val="center"/>
              <w:rPr>
                <w:rFonts w:cs="Times New Roman"/>
                <w:bCs/>
                <w:szCs w:val="21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487D94">
            <w:pPr>
              <w:overflowPunct w:val="0"/>
              <w:topLinePunct/>
              <w:snapToGrid w:val="0"/>
              <w:spacing w:line="320" w:lineRule="exact"/>
              <w:textAlignment w:val="center"/>
              <w:rPr>
                <w:rFonts w:cs="Times New Roman"/>
                <w:bCs/>
                <w:szCs w:val="21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6DE88">
            <w:pPr>
              <w:overflowPunct w:val="0"/>
              <w:topLinePunct/>
              <w:snapToGrid w:val="0"/>
              <w:spacing w:line="320" w:lineRule="exact"/>
              <w:jc w:val="center"/>
              <w:textAlignment w:val="center"/>
              <w:rPr>
                <w:rFonts w:cs="Times New Roman"/>
                <w:bCs/>
                <w:szCs w:val="21"/>
              </w:rPr>
            </w:pP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BABDF">
            <w:pPr>
              <w:overflowPunct w:val="0"/>
              <w:topLinePunct/>
              <w:snapToGrid w:val="0"/>
              <w:spacing w:line="320" w:lineRule="exact"/>
              <w:jc w:val="center"/>
              <w:textAlignment w:val="center"/>
              <w:rPr>
                <w:rFonts w:cs="Times New Roman"/>
                <w:bCs/>
                <w:szCs w:val="21"/>
              </w:rPr>
            </w:pP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FE89E">
            <w:pPr>
              <w:overflowPunct w:val="0"/>
              <w:topLinePunct/>
              <w:snapToGrid w:val="0"/>
              <w:spacing w:line="320" w:lineRule="exact"/>
              <w:jc w:val="center"/>
              <w:textAlignment w:val="center"/>
              <w:rPr>
                <w:rFonts w:cs="Times New Roman"/>
                <w:bCs/>
                <w:szCs w:val="21"/>
              </w:rPr>
            </w:pP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BF2D5">
            <w:pPr>
              <w:overflowPunct w:val="0"/>
              <w:topLinePunct/>
              <w:snapToGrid w:val="0"/>
              <w:spacing w:line="320" w:lineRule="exact"/>
              <w:jc w:val="center"/>
              <w:textAlignment w:val="center"/>
              <w:rPr>
                <w:rFonts w:cs="Times New Roman"/>
                <w:bCs/>
                <w:szCs w:val="21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16B4EB">
            <w:pPr>
              <w:overflowPunct w:val="0"/>
              <w:topLinePunct/>
              <w:snapToGrid w:val="0"/>
              <w:spacing w:line="320" w:lineRule="exact"/>
              <w:jc w:val="center"/>
              <w:textAlignment w:val="center"/>
              <w:rPr>
                <w:rFonts w:cs="Times New Roman"/>
                <w:bCs/>
                <w:szCs w:val="21"/>
              </w:rPr>
            </w:pP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D599DD">
            <w:pPr>
              <w:overflowPunct w:val="0"/>
              <w:topLinePunct/>
              <w:snapToGrid w:val="0"/>
              <w:spacing w:line="320" w:lineRule="exact"/>
              <w:jc w:val="center"/>
              <w:textAlignment w:val="center"/>
              <w:rPr>
                <w:rFonts w:cs="Times New Roman"/>
                <w:bCs/>
                <w:szCs w:val="21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DCFBF">
            <w:pPr>
              <w:overflowPunct w:val="0"/>
              <w:topLinePunct/>
              <w:snapToGrid w:val="0"/>
              <w:spacing w:line="320" w:lineRule="exact"/>
              <w:jc w:val="center"/>
              <w:textAlignment w:val="center"/>
              <w:rPr>
                <w:rFonts w:cs="Times New Roman"/>
                <w:bCs/>
                <w:szCs w:val="21"/>
              </w:rPr>
            </w:pPr>
          </w:p>
        </w:tc>
      </w:tr>
    </w:tbl>
    <w:p w14:paraId="0B13CA00">
      <w:pPr>
        <w:pStyle w:val="2"/>
        <w:rPr>
          <w:rFonts w:cs="Times New Roman"/>
        </w:rPr>
      </w:pPr>
    </w:p>
    <w:p w14:paraId="15A9E4F7">
      <w:pPr>
        <w:spacing w:line="300" w:lineRule="exact"/>
        <w:rPr>
          <w:rFonts w:eastAsia="仿宋_GB2312" w:cs="Times New Roman"/>
          <w:sz w:val="24"/>
        </w:rPr>
      </w:pPr>
      <w:r>
        <w:rPr>
          <w:rFonts w:eastAsia="仿宋_GB2312" w:cs="Times New Roman"/>
          <w:sz w:val="24"/>
        </w:rPr>
        <w:t>填表说明：</w:t>
      </w:r>
    </w:p>
    <w:p w14:paraId="387584A0">
      <w:pPr>
        <w:spacing w:line="300" w:lineRule="exact"/>
        <w:rPr>
          <w:rFonts w:eastAsia="仿宋_GB2312" w:cs="Times New Roman"/>
          <w:sz w:val="24"/>
        </w:rPr>
      </w:pPr>
      <w:r>
        <w:rPr>
          <w:rFonts w:eastAsia="仿宋_GB2312" w:cs="Times New Roman"/>
          <w:sz w:val="24"/>
        </w:rPr>
        <w:t>1.项目来源（所属专家团队）：指成果所属的专家团队带头人。</w:t>
      </w:r>
    </w:p>
    <w:p w14:paraId="7E49BAB5">
      <w:pPr>
        <w:spacing w:line="300" w:lineRule="exact"/>
        <w:rPr>
          <w:rFonts w:eastAsia="仿宋_GB2312" w:cs="Times New Roman"/>
          <w:sz w:val="24"/>
        </w:rPr>
      </w:pPr>
      <w:r>
        <w:rPr>
          <w:rFonts w:eastAsia="仿宋_GB2312" w:cs="Times New Roman"/>
          <w:sz w:val="24"/>
        </w:rPr>
        <w:t>2.技术所属阶段领域：主要分为实验室阶段、小试/概念验证、中试放大验证、产业化量产、其他。</w:t>
      </w:r>
    </w:p>
    <w:p w14:paraId="132F2035">
      <w:pPr>
        <w:spacing w:line="300" w:lineRule="exact"/>
      </w:pPr>
      <w:r>
        <w:rPr>
          <w:rFonts w:eastAsia="仿宋_GB2312" w:cs="Times New Roman"/>
          <w:sz w:val="24"/>
        </w:rPr>
        <w:t>3.所属产业链：主要为人工智能、集成电路、新型显示、软件和信息服务、智能网联汽车、通信及量子科技、平台经济。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4E6CE50"/>
    <w:rsid w:val="2FFF9161"/>
    <w:rsid w:val="B7DF1C71"/>
    <w:rsid w:val="DFFFBD71"/>
    <w:rsid w:val="F4E6CE50"/>
    <w:rsid w:val="FFFFC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theme="minorBidi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Body Text First Indent"/>
    <w:basedOn w:val="2"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2026-10-13T15:11:00Z</dcterms:created>
  <dc:creator>uos</dc:creator>
  <cp:lastModifiedBy>uos</cp:lastModifiedBy>
  <dcterms:modified xsi:type="dcterms:W3CDTF">2026-10-13T15:12:32Z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4F9797B461E785E1BFD9CD6A679764F5_41</vt:lpwstr>
  </property>
</Properties>
</file>